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0DA" w:rsidRPr="00A41DB4" w:rsidRDefault="00011DC1" w:rsidP="00195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41DB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Положение </w:t>
      </w:r>
      <w:r w:rsidR="004161A1" w:rsidRPr="00A41DB4">
        <w:rPr>
          <w:rFonts w:ascii="Times New Roman" w:eastAsia="Times New Roman" w:hAnsi="Times New Roman" w:cs="Times New Roman"/>
          <w:b/>
          <w:bCs/>
          <w:color w:val="000000"/>
          <w:sz w:val="28"/>
        </w:rPr>
        <w:t>о</w:t>
      </w:r>
      <w:r w:rsidR="0040240F" w:rsidRPr="00A41DB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030C35">
        <w:rPr>
          <w:rFonts w:ascii="Times New Roman" w:eastAsia="Times New Roman" w:hAnsi="Times New Roman" w:cs="Times New Roman"/>
          <w:b/>
          <w:bCs/>
          <w:color w:val="000000"/>
          <w:sz w:val="28"/>
        </w:rPr>
        <w:t>Р</w:t>
      </w:r>
      <w:r w:rsidR="00882D7E" w:rsidRPr="00A41DB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еспубликанском </w:t>
      </w:r>
      <w:r w:rsidR="0040240F" w:rsidRPr="00A41DB4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конкурсе</w:t>
      </w:r>
    </w:p>
    <w:p w:rsidR="004161A1" w:rsidRPr="00A41DB4" w:rsidRDefault="00882D7E" w:rsidP="00416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1DB4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</w:t>
      </w:r>
      <w:r w:rsidR="002B00DA" w:rsidRPr="00A41DB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лучшую научную </w:t>
      </w:r>
      <w:r w:rsidRPr="00A41DB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работу </w:t>
      </w:r>
      <w:r w:rsidR="00BB0920" w:rsidRPr="00A41DB4">
        <w:rPr>
          <w:rFonts w:ascii="Times New Roman" w:eastAsia="Times New Roman" w:hAnsi="Times New Roman" w:cs="Times New Roman"/>
          <w:b/>
          <w:bCs/>
          <w:color w:val="000000"/>
          <w:sz w:val="28"/>
        </w:rPr>
        <w:t>в области искусств</w:t>
      </w:r>
      <w:r w:rsidR="000E650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а </w:t>
      </w:r>
      <w:r w:rsidR="00BB0920" w:rsidRPr="00A41DB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среди </w:t>
      </w:r>
      <w:r w:rsidRPr="00A41DB4">
        <w:rPr>
          <w:rFonts w:ascii="Times New Roman" w:eastAsia="Times New Roman" w:hAnsi="Times New Roman" w:cs="Times New Roman"/>
          <w:b/>
          <w:bCs/>
          <w:color w:val="000000"/>
          <w:sz w:val="28"/>
        </w:rPr>
        <w:t>студентов</w:t>
      </w:r>
      <w:r w:rsidR="00030C3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A41DB4">
        <w:rPr>
          <w:rFonts w:ascii="Times New Roman" w:eastAsia="Times New Roman" w:hAnsi="Times New Roman" w:cs="Times New Roman"/>
          <w:b/>
          <w:bCs/>
          <w:color w:val="000000"/>
          <w:sz w:val="28"/>
        </w:rPr>
        <w:t>и молодых</w:t>
      </w:r>
      <w:r w:rsidR="002F2A1C" w:rsidRPr="00A41DB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ученых </w:t>
      </w:r>
      <w:r w:rsidR="00030C35" w:rsidRPr="00030C35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образовательных организаций Республики Татарстан</w:t>
      </w:r>
    </w:p>
    <w:p w:rsidR="004161A1" w:rsidRPr="00A41DB4" w:rsidRDefault="004161A1" w:rsidP="00416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1DB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161A1" w:rsidRPr="00A41DB4" w:rsidRDefault="004161A1" w:rsidP="00416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1DB4">
        <w:rPr>
          <w:rFonts w:ascii="Times New Roman" w:eastAsia="Times New Roman" w:hAnsi="Times New Roman" w:cs="Times New Roman"/>
          <w:b/>
          <w:bCs/>
          <w:color w:val="000000"/>
          <w:sz w:val="28"/>
        </w:rPr>
        <w:t>1.</w:t>
      </w:r>
      <w:r w:rsidRPr="00A41DB4">
        <w:rPr>
          <w:rFonts w:ascii="Times New Roman" w:eastAsia="Times New Roman" w:hAnsi="Times New Roman" w:cs="Times New Roman"/>
          <w:color w:val="000000"/>
          <w:sz w:val="14"/>
        </w:rPr>
        <w:t>     </w:t>
      </w:r>
      <w:r w:rsidRPr="00A41DB4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Общие положения</w:t>
      </w:r>
    </w:p>
    <w:p w:rsidR="00D764DD" w:rsidRPr="00A41DB4" w:rsidRDefault="004161A1" w:rsidP="002B00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1DB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D764DD" w:rsidRPr="00A41DB4" w:rsidRDefault="002B00DA" w:rsidP="00C21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 w:rsidR="00DE4B00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B5C93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4C49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</w:t>
      </w:r>
      <w:r w:rsidR="00D764DD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оложение </w:t>
      </w:r>
      <w:r w:rsidR="00C21144" w:rsidRPr="00C21144">
        <w:rPr>
          <w:rFonts w:ascii="Times New Roman" w:eastAsia="Times New Roman" w:hAnsi="Times New Roman" w:cs="Times New Roman"/>
          <w:color w:val="000000"/>
          <w:sz w:val="28"/>
          <w:szCs w:val="28"/>
        </w:rPr>
        <w:t>о Республиканском конкурсе  на лучшую научную работу в области искусства среди студентов и молодых ученых образовательных организаций Республики Татарстан</w:t>
      </w:r>
      <w:r w:rsidR="00587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Положение)</w:t>
      </w:r>
      <w:r w:rsidR="00C21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64DD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определяет цель, порядок проведения и содержание </w:t>
      </w:r>
      <w:r w:rsidR="00395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Республиканского конкурса </w:t>
      </w:r>
      <w:r w:rsidR="003959A1" w:rsidRPr="003959A1">
        <w:rPr>
          <w:rFonts w:ascii="Times New Roman" w:eastAsia="Times New Roman" w:hAnsi="Times New Roman" w:cs="Times New Roman"/>
          <w:color w:val="000000"/>
          <w:sz w:val="28"/>
          <w:szCs w:val="28"/>
        </w:rPr>
        <w:t>на лучшую научную работу в области искусства среди студентов и молодых ученых образовательных организаций Республики Татарстан</w:t>
      </w:r>
      <w:r w:rsidR="00395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Конкурс).</w:t>
      </w:r>
    </w:p>
    <w:p w:rsidR="005B5C93" w:rsidRPr="00A41DB4" w:rsidRDefault="005B5C93" w:rsidP="005B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1144" w:rsidRDefault="002B00DA" w:rsidP="004D3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  <w:r w:rsidR="004D3B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21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 проводится</w:t>
      </w:r>
      <w:r w:rsidR="00464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="00C93E33">
        <w:rPr>
          <w:rFonts w:ascii="Times New Roman" w:eastAsia="Times New Roman" w:hAnsi="Times New Roman" w:cs="Times New Roman"/>
          <w:color w:val="000000"/>
          <w:sz w:val="28"/>
          <w:szCs w:val="28"/>
        </w:rPr>
        <w:t>1 сентября</w:t>
      </w:r>
      <w:r w:rsidR="00464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</w:t>
      </w:r>
      <w:r w:rsidR="00B271BA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</w:t>
      </w:r>
      <w:r w:rsidR="00464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1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="00592D45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C21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464B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211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1144" w:rsidRDefault="00C21144" w:rsidP="004D3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3B78" w:rsidRPr="00A41DB4" w:rsidRDefault="00C21144" w:rsidP="004D3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</w:t>
      </w:r>
      <w:r w:rsidR="004D3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5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К</w:t>
      </w:r>
      <w:r w:rsidR="004D3B78" w:rsidRPr="00A41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онкурса является выявление наиболее перспективных научных изысканий в области искусств</w:t>
      </w:r>
      <w:r w:rsidR="004D3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D3B78" w:rsidRPr="00A41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D3B78">
        <w:rPr>
          <w:rFonts w:ascii="Times New Roman" w:hAnsi="Times New Roman" w:cs="Times New Roman"/>
          <w:sz w:val="28"/>
          <w:szCs w:val="28"/>
        </w:rPr>
        <w:t>осуществление</w:t>
      </w:r>
      <w:r w:rsidR="004D3B78" w:rsidRPr="00A41DB4">
        <w:rPr>
          <w:rFonts w:ascii="Times New Roman" w:hAnsi="Times New Roman" w:cs="Times New Roman"/>
          <w:sz w:val="28"/>
          <w:szCs w:val="28"/>
        </w:rPr>
        <w:t xml:space="preserve"> государственной поддержки</w:t>
      </w:r>
      <w:r w:rsidR="004D3B78">
        <w:rPr>
          <w:rFonts w:ascii="Times New Roman" w:hAnsi="Times New Roman" w:cs="Times New Roman"/>
          <w:sz w:val="28"/>
          <w:szCs w:val="28"/>
        </w:rPr>
        <w:t xml:space="preserve"> </w:t>
      </w:r>
      <w:r w:rsidR="00030C35">
        <w:rPr>
          <w:rFonts w:ascii="Times New Roman" w:hAnsi="Times New Roman" w:cs="Times New Roman"/>
          <w:sz w:val="28"/>
          <w:szCs w:val="28"/>
        </w:rPr>
        <w:t xml:space="preserve">студентов и </w:t>
      </w:r>
      <w:r w:rsidR="004D3B78" w:rsidRPr="004D3B78">
        <w:rPr>
          <w:rFonts w:ascii="Times New Roman" w:hAnsi="Times New Roman" w:cs="Times New Roman"/>
          <w:sz w:val="28"/>
          <w:szCs w:val="28"/>
        </w:rPr>
        <w:t>молоды</w:t>
      </w:r>
      <w:r w:rsidR="004D3B78">
        <w:rPr>
          <w:rFonts w:ascii="Times New Roman" w:hAnsi="Times New Roman" w:cs="Times New Roman"/>
          <w:sz w:val="28"/>
          <w:szCs w:val="28"/>
        </w:rPr>
        <w:t>х</w:t>
      </w:r>
      <w:r w:rsidR="004D3B78" w:rsidRPr="004D3B78">
        <w:rPr>
          <w:rFonts w:ascii="Times New Roman" w:hAnsi="Times New Roman" w:cs="Times New Roman"/>
          <w:sz w:val="28"/>
          <w:szCs w:val="28"/>
        </w:rPr>
        <w:t xml:space="preserve"> учены</w:t>
      </w:r>
      <w:r w:rsidR="004D3B78">
        <w:rPr>
          <w:rFonts w:ascii="Times New Roman" w:hAnsi="Times New Roman" w:cs="Times New Roman"/>
          <w:sz w:val="28"/>
          <w:szCs w:val="28"/>
        </w:rPr>
        <w:t>х</w:t>
      </w:r>
      <w:r w:rsidR="004D3B78" w:rsidRPr="004D3B78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r w:rsidR="00030C35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(далее – научная работа)</w:t>
      </w:r>
      <w:r w:rsidR="00030C35">
        <w:rPr>
          <w:rFonts w:ascii="Times New Roman" w:hAnsi="Times New Roman" w:cs="Times New Roman"/>
          <w:sz w:val="28"/>
          <w:szCs w:val="28"/>
        </w:rPr>
        <w:t>.</w:t>
      </w:r>
    </w:p>
    <w:p w:rsidR="00030C35" w:rsidRDefault="00030C35" w:rsidP="00E44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33A8" w:rsidRPr="003B33A8" w:rsidRDefault="00030C35" w:rsidP="00E26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2114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82D7E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161A1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настоящим</w:t>
      </w:r>
      <w:r w:rsidR="00C41898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Положением </w:t>
      </w:r>
      <w:r w:rsidR="00587798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проводится по следующим направлениям</w:t>
      </w:r>
      <w:r w:rsidR="00C41898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4E7D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</w:t>
      </w:r>
      <w:r w:rsidR="004D3B7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44E7D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исследовани</w:t>
      </w:r>
      <w:r w:rsidR="004D3B7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F2A1C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области ис</w:t>
      </w:r>
      <w:r w:rsidR="00E44E7D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кусств</w:t>
      </w:r>
      <w:r w:rsidR="004D3B7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44E7D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, выполненны</w:t>
      </w:r>
      <w:r w:rsidR="004D3B7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44E7D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4E7D" w:rsidRPr="00A41DB4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студентами и молодыми учеными </w:t>
      </w:r>
      <w:r w:rsidR="004D3B7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образовательных организаций </w:t>
      </w:r>
      <w:r w:rsidR="00E44E7D" w:rsidRPr="00A41DB4">
        <w:rPr>
          <w:rFonts w:ascii="Times New Roman" w:eastAsia="Times New Roman" w:hAnsi="Times New Roman" w:cs="Times New Roman"/>
          <w:bCs/>
          <w:color w:val="000000"/>
          <w:sz w:val="28"/>
        </w:rPr>
        <w:t>системы культуры</w:t>
      </w:r>
      <w:r w:rsidR="004D3B7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и </w:t>
      </w:r>
      <w:r w:rsidR="00E44E7D" w:rsidRPr="00A41DB4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искусства </w:t>
      </w:r>
      <w:r w:rsidR="002F2A1C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</w:t>
      </w:r>
      <w:r w:rsidR="00E26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Татарстан</w:t>
      </w:r>
      <w:r w:rsidR="003B33A8" w:rsidRPr="003B33A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B33A8" w:rsidRPr="003B33A8" w:rsidRDefault="003B33A8" w:rsidP="009F14C3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3A8">
        <w:rPr>
          <w:rFonts w:ascii="Times New Roman" w:eastAsia="Times New Roman" w:hAnsi="Times New Roman" w:cs="Times New Roman"/>
          <w:color w:val="000000"/>
          <w:sz w:val="28"/>
          <w:szCs w:val="28"/>
        </w:rPr>
        <w:t>«Музыка»;</w:t>
      </w:r>
    </w:p>
    <w:p w:rsidR="003B33A8" w:rsidRPr="003B33A8" w:rsidRDefault="003B33A8" w:rsidP="009F14C3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3A8">
        <w:rPr>
          <w:rFonts w:ascii="Times New Roman" w:eastAsia="Times New Roman" w:hAnsi="Times New Roman" w:cs="Times New Roman"/>
          <w:color w:val="000000"/>
          <w:sz w:val="28"/>
          <w:szCs w:val="28"/>
        </w:rPr>
        <w:t>«Изобразительное искусство»;</w:t>
      </w:r>
    </w:p>
    <w:p w:rsidR="003B33A8" w:rsidRPr="003B33A8" w:rsidRDefault="003B33A8" w:rsidP="009F14C3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3A8">
        <w:rPr>
          <w:rFonts w:ascii="Times New Roman" w:eastAsia="Times New Roman" w:hAnsi="Times New Roman" w:cs="Times New Roman"/>
          <w:color w:val="000000"/>
          <w:sz w:val="28"/>
          <w:szCs w:val="28"/>
        </w:rPr>
        <w:t>«Хореография»</w:t>
      </w:r>
      <w:r w:rsidR="00E2634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B33A8" w:rsidRPr="003B33A8" w:rsidRDefault="003B33A8" w:rsidP="009F14C3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3A8">
        <w:rPr>
          <w:rFonts w:ascii="Times New Roman" w:eastAsia="Times New Roman" w:hAnsi="Times New Roman" w:cs="Times New Roman"/>
          <w:color w:val="000000"/>
          <w:sz w:val="28"/>
          <w:szCs w:val="28"/>
        </w:rPr>
        <w:t>«Театр»</w:t>
      </w:r>
      <w:r w:rsidR="00E2634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B33A8" w:rsidRPr="003B33A8" w:rsidRDefault="003B33A8" w:rsidP="009F14C3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3A8">
        <w:rPr>
          <w:rFonts w:ascii="Times New Roman" w:eastAsia="Times New Roman" w:hAnsi="Times New Roman" w:cs="Times New Roman"/>
          <w:color w:val="000000"/>
          <w:sz w:val="28"/>
          <w:szCs w:val="28"/>
        </w:rPr>
        <w:t>«Кино»</w:t>
      </w:r>
      <w:r w:rsidR="00E2634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B33A8" w:rsidRPr="003B33A8" w:rsidRDefault="003B33A8" w:rsidP="009F14C3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3A8">
        <w:rPr>
          <w:rFonts w:ascii="Times New Roman" w:eastAsia="Times New Roman" w:hAnsi="Times New Roman" w:cs="Times New Roman"/>
          <w:color w:val="000000"/>
          <w:sz w:val="28"/>
          <w:szCs w:val="28"/>
        </w:rPr>
        <w:t>«Педагогика искусства».</w:t>
      </w:r>
    </w:p>
    <w:p w:rsidR="005B5C93" w:rsidRPr="003B33A8" w:rsidRDefault="005B5C93" w:rsidP="00E44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B33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F0E68" w:rsidRPr="003B33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030C35" w:rsidRPr="00A41DB4" w:rsidRDefault="00DE4B00" w:rsidP="00030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2114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161A1" w:rsidRPr="00A41DB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="004161A1" w:rsidRPr="00A41DB4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="00030C35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руководство организацией и проведением Конкурса  осуществляется Министерством культуры Республики Татарстан.</w:t>
      </w:r>
    </w:p>
    <w:p w:rsidR="00030C35" w:rsidRPr="00A41DB4" w:rsidRDefault="00030C35" w:rsidP="00030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0C35" w:rsidRPr="00A41DB4" w:rsidRDefault="00030C35" w:rsidP="00030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21144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959A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К</w:t>
      </w:r>
      <w:r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онкурса осуществляется </w:t>
      </w:r>
      <w:r w:rsidR="00464BD0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государственным бюджетным учреждением дополнительного профессионального образования</w:t>
      </w:r>
      <w:r w:rsidR="00C21144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114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Институт дополнительного профессионального образования (повышения квалификации) специалистов социокультурной сферы и искусства</w:t>
      </w:r>
      <w:r w:rsidR="00C2114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E2634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592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6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– Института </w:t>
      </w:r>
      <w:r w:rsidR="00E26344" w:rsidRPr="00E26344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 профессионального образования</w:t>
      </w:r>
      <w:r w:rsidR="00E2634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41DB4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464BD0" w:rsidRPr="00A41DB4" w:rsidRDefault="00464BD0" w:rsidP="00464BD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</w:t>
      </w:r>
      <w:r w:rsidRPr="00A41DB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Участники конкурса</w:t>
      </w:r>
    </w:p>
    <w:p w:rsidR="00464BD0" w:rsidRPr="00A41DB4" w:rsidRDefault="00464BD0" w:rsidP="00464BD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1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A41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.1. К участию в конкурсе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допускаются</w:t>
      </w:r>
      <w:r w:rsidRPr="00A41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464BD0" w:rsidRPr="00A41DB4" w:rsidRDefault="00464BD0" w:rsidP="00464BD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студенты </w:t>
      </w:r>
      <w:proofErr w:type="spellStart"/>
      <w:r w:rsidRPr="00464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бакалавриата</w:t>
      </w:r>
      <w:proofErr w:type="spellEnd"/>
      <w:r w:rsidRPr="00464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магистратуры</w:t>
      </w:r>
      <w:r w:rsidRPr="00A41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образовательных организаций Республики Татарстан;</w:t>
      </w:r>
    </w:p>
    <w:p w:rsidR="00464BD0" w:rsidRPr="00A41DB4" w:rsidRDefault="00464BD0" w:rsidP="00464BD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1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молодые ученые (</w:t>
      </w:r>
      <w:r>
        <w:rPr>
          <w:rFonts w:ascii="Times New Roman" w:hAnsi="Times New Roman" w:cs="Times New Roman"/>
          <w:sz w:val="28"/>
          <w:szCs w:val="28"/>
        </w:rPr>
        <w:t>возраст –</w:t>
      </w:r>
      <w:r w:rsidRPr="00A41DB4">
        <w:rPr>
          <w:rFonts w:ascii="Times New Roman" w:hAnsi="Times New Roman" w:cs="Times New Roman"/>
          <w:sz w:val="28"/>
          <w:szCs w:val="28"/>
        </w:rPr>
        <w:t xml:space="preserve"> до 35 лет включительно; аспиранты или соискатели ученой степени кандидата наук, кандидаты наук).</w:t>
      </w:r>
      <w:r w:rsidRPr="00A41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64BD0" w:rsidRPr="00A41DB4" w:rsidRDefault="00464BD0" w:rsidP="00464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3</w:t>
      </w:r>
      <w:r w:rsidRPr="00A41DB4">
        <w:rPr>
          <w:rFonts w:ascii="Times New Roman" w:eastAsia="Times New Roman" w:hAnsi="Times New Roman" w:cs="Times New Roman"/>
          <w:b/>
          <w:bCs/>
          <w:color w:val="000000"/>
          <w:sz w:val="28"/>
        </w:rPr>
        <w:t>. Требования к научной работе, предоставляемой на конкурс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 порядок подачи документов</w:t>
      </w:r>
    </w:p>
    <w:p w:rsidR="00464BD0" w:rsidRPr="00A41DB4" w:rsidRDefault="00464BD0" w:rsidP="00464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64BD0" w:rsidRDefault="00464BD0" w:rsidP="0046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3.1. Научная работа направляется </w:t>
      </w:r>
      <w:r w:rsidRPr="009E5826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в Институт дополнительного профессионального образования по адресу 420021, </w:t>
      </w:r>
      <w:proofErr w:type="spellStart"/>
      <w:r w:rsidRPr="009E5826">
        <w:rPr>
          <w:rFonts w:ascii="Times New Roman" w:eastAsia="Times New Roman" w:hAnsi="Times New Roman" w:cs="Times New Roman"/>
          <w:bCs/>
          <w:color w:val="000000"/>
          <w:sz w:val="28"/>
        </w:rPr>
        <w:t>г.Казань</w:t>
      </w:r>
      <w:proofErr w:type="spellEnd"/>
      <w:r w:rsidRPr="009E5826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, </w:t>
      </w:r>
      <w:proofErr w:type="spellStart"/>
      <w:r w:rsidRPr="009E5826">
        <w:rPr>
          <w:rFonts w:ascii="Times New Roman" w:eastAsia="Times New Roman" w:hAnsi="Times New Roman" w:cs="Times New Roman"/>
          <w:bCs/>
          <w:color w:val="000000"/>
          <w:sz w:val="28"/>
        </w:rPr>
        <w:t>ул.Тукая</w:t>
      </w:r>
      <w:proofErr w:type="spellEnd"/>
      <w:r w:rsidRPr="009E5826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, 74а в срок </w:t>
      </w:r>
      <w:r w:rsidRPr="00464BD0">
        <w:rPr>
          <w:rFonts w:ascii="Times New Roman" w:eastAsia="Times New Roman" w:hAnsi="Times New Roman" w:cs="Times New Roman"/>
          <w:bCs/>
          <w:color w:val="000000"/>
          <w:sz w:val="28"/>
        </w:rPr>
        <w:t>до 1 октября</w:t>
      </w:r>
      <w:r w:rsidRPr="009E5826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201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6</w:t>
      </w:r>
      <w:r w:rsidRPr="009E5826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года.  </w:t>
      </w:r>
    </w:p>
    <w:p w:rsidR="00464BD0" w:rsidRDefault="00464BD0" w:rsidP="0046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3.2. Научная р</w:t>
      </w:r>
      <w:r w:rsidRPr="00A41DB4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абота должна соответствовать требованиям, предъявляемым к научным работам. Объем научной работы не должен превышать 55 страниц машинописного текста. </w:t>
      </w:r>
      <w:r w:rsidRPr="00030C35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Печатный вариант выполняется в формате </w:t>
      </w:r>
      <w:proofErr w:type="spellStart"/>
      <w:r w:rsidRPr="00030C35">
        <w:rPr>
          <w:rFonts w:ascii="Times New Roman" w:eastAsia="Times New Roman" w:hAnsi="Times New Roman" w:cs="Times New Roman"/>
          <w:bCs/>
          <w:color w:val="000000"/>
          <w:sz w:val="28"/>
        </w:rPr>
        <w:t>Word</w:t>
      </w:r>
      <w:proofErr w:type="spellEnd"/>
      <w:r w:rsidRPr="00030C35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или RTF шрифтом </w:t>
      </w:r>
      <w:proofErr w:type="spellStart"/>
      <w:r w:rsidRPr="00030C35">
        <w:rPr>
          <w:rFonts w:ascii="Times New Roman" w:eastAsia="Times New Roman" w:hAnsi="Times New Roman" w:cs="Times New Roman"/>
          <w:bCs/>
          <w:color w:val="000000"/>
          <w:sz w:val="28"/>
        </w:rPr>
        <w:t>Times</w:t>
      </w:r>
      <w:proofErr w:type="spellEnd"/>
      <w:r w:rsidRPr="00030C35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Pr="00030C35">
        <w:rPr>
          <w:rFonts w:ascii="Times New Roman" w:eastAsia="Times New Roman" w:hAnsi="Times New Roman" w:cs="Times New Roman"/>
          <w:bCs/>
          <w:color w:val="000000"/>
          <w:sz w:val="28"/>
        </w:rPr>
        <w:t>New</w:t>
      </w:r>
      <w:proofErr w:type="spellEnd"/>
      <w:r w:rsidRPr="00030C35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Pr="00030C35">
        <w:rPr>
          <w:rFonts w:ascii="Times New Roman" w:eastAsia="Times New Roman" w:hAnsi="Times New Roman" w:cs="Times New Roman"/>
          <w:bCs/>
          <w:color w:val="000000"/>
          <w:sz w:val="28"/>
        </w:rPr>
        <w:t>Roman</w:t>
      </w:r>
      <w:proofErr w:type="spellEnd"/>
      <w:r w:rsidRPr="00030C35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, 14 </w:t>
      </w:r>
      <w:proofErr w:type="spellStart"/>
      <w:r w:rsidRPr="00030C35">
        <w:rPr>
          <w:rFonts w:ascii="Times New Roman" w:eastAsia="Times New Roman" w:hAnsi="Times New Roman" w:cs="Times New Roman"/>
          <w:bCs/>
          <w:color w:val="000000"/>
          <w:sz w:val="28"/>
        </w:rPr>
        <w:t>pt</w:t>
      </w:r>
      <w:proofErr w:type="spellEnd"/>
      <w:r w:rsidRPr="00030C35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, через полуторный интервал; все поля – 2 см. Отступ первой строки абзаца 1,25 см. Список литературы оформляется в алфавитном порядке; </w:t>
      </w:r>
      <w:proofErr w:type="spellStart"/>
      <w:r w:rsidRPr="00030C35">
        <w:rPr>
          <w:rFonts w:ascii="Times New Roman" w:eastAsia="Times New Roman" w:hAnsi="Times New Roman" w:cs="Times New Roman"/>
          <w:bCs/>
          <w:color w:val="000000"/>
          <w:sz w:val="28"/>
        </w:rPr>
        <w:t>внутритекстовые</w:t>
      </w:r>
      <w:proofErr w:type="spellEnd"/>
      <w:r w:rsidRPr="00030C35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ссылки оформляются в квадратных скобках, номер цитируемой страницы ставится через запятую. Список использованной литературы оформляется в соответствии с Г</w:t>
      </w:r>
      <w:r w:rsidR="002D45DF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ОСТ 7.1-2003. Нотные примеры и </w:t>
      </w:r>
      <w:r w:rsidRPr="00030C35">
        <w:rPr>
          <w:rFonts w:ascii="Times New Roman" w:eastAsia="Times New Roman" w:hAnsi="Times New Roman" w:cs="Times New Roman"/>
          <w:bCs/>
          <w:color w:val="000000"/>
          <w:sz w:val="28"/>
        </w:rPr>
        <w:t>рисунки предоставляются в виде графических объектов в тексте работы (.</w:t>
      </w:r>
      <w:proofErr w:type="spellStart"/>
      <w:r w:rsidRPr="00030C35">
        <w:rPr>
          <w:rFonts w:ascii="Times New Roman" w:eastAsia="Times New Roman" w:hAnsi="Times New Roman" w:cs="Times New Roman"/>
          <w:bCs/>
          <w:color w:val="000000"/>
          <w:sz w:val="28"/>
        </w:rPr>
        <w:t>jpg</w:t>
      </w:r>
      <w:proofErr w:type="spellEnd"/>
      <w:proofErr w:type="gramStart"/>
      <w:r w:rsidRPr="00030C35">
        <w:rPr>
          <w:rFonts w:ascii="Times New Roman" w:eastAsia="Times New Roman" w:hAnsi="Times New Roman" w:cs="Times New Roman"/>
          <w:bCs/>
          <w:color w:val="000000"/>
          <w:sz w:val="28"/>
        </w:rPr>
        <w:t>, .</w:t>
      </w:r>
      <w:proofErr w:type="spellStart"/>
      <w:r w:rsidRPr="00030C35">
        <w:rPr>
          <w:rFonts w:ascii="Times New Roman" w:eastAsia="Times New Roman" w:hAnsi="Times New Roman" w:cs="Times New Roman"/>
          <w:bCs/>
          <w:color w:val="000000"/>
          <w:sz w:val="28"/>
        </w:rPr>
        <w:t>tif</w:t>
      </w:r>
      <w:proofErr w:type="spellEnd"/>
      <w:proofErr w:type="gramEnd"/>
      <w:r w:rsidRPr="00030C35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и др.).</w:t>
      </w:r>
    </w:p>
    <w:p w:rsidR="00464BD0" w:rsidRDefault="00464BD0" w:rsidP="00464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9E5826">
        <w:rPr>
          <w:rFonts w:ascii="Times New Roman" w:eastAsia="Times New Roman" w:hAnsi="Times New Roman" w:cs="Times New Roman"/>
          <w:bCs/>
          <w:color w:val="000000"/>
          <w:sz w:val="28"/>
        </w:rPr>
        <w:t>К участию в Конкурсе допускаются научные работы, написанные на русском языке.</w:t>
      </w:r>
    </w:p>
    <w:p w:rsidR="00464BD0" w:rsidRDefault="00464BD0" w:rsidP="00464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A41DB4">
        <w:rPr>
          <w:rFonts w:ascii="Times New Roman" w:eastAsia="Times New Roman" w:hAnsi="Times New Roman" w:cs="Times New Roman"/>
          <w:bCs/>
          <w:color w:val="000000"/>
          <w:sz w:val="28"/>
        </w:rPr>
        <w:t>К научной работе при наличии актов о внедрении результатов научной работы, патентов и научных статей, должны быть приложены копии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соответствующих подтверждающих документов</w:t>
      </w:r>
      <w:r w:rsidRPr="00A41DB4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</w:p>
    <w:p w:rsidR="00464BD0" w:rsidRDefault="00464BD0" w:rsidP="00464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Научная работа подается в печатном и электронном виде.</w:t>
      </w:r>
    </w:p>
    <w:p w:rsidR="00464BD0" w:rsidRDefault="00464BD0" w:rsidP="00464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B52286">
        <w:rPr>
          <w:rFonts w:ascii="Times New Roman" w:eastAsia="Times New Roman" w:hAnsi="Times New Roman" w:cs="Times New Roman"/>
          <w:bCs/>
          <w:color w:val="000000"/>
          <w:sz w:val="28"/>
        </w:rPr>
        <w:t>Все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научные</w:t>
      </w:r>
      <w:r w:rsidRPr="00B52286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работы проходят проверку в программе «</w:t>
      </w:r>
      <w:proofErr w:type="spellStart"/>
      <w:r w:rsidRPr="00B52286">
        <w:rPr>
          <w:rFonts w:ascii="Times New Roman" w:eastAsia="Times New Roman" w:hAnsi="Times New Roman" w:cs="Times New Roman"/>
          <w:bCs/>
          <w:color w:val="000000"/>
          <w:sz w:val="28"/>
        </w:rPr>
        <w:t>Антиплагиат</w:t>
      </w:r>
      <w:proofErr w:type="spellEnd"/>
      <w:r w:rsidRPr="00B52286">
        <w:rPr>
          <w:rFonts w:ascii="Times New Roman" w:eastAsia="Times New Roman" w:hAnsi="Times New Roman" w:cs="Times New Roman"/>
          <w:bCs/>
          <w:color w:val="000000"/>
          <w:sz w:val="28"/>
        </w:rPr>
        <w:t>».</w:t>
      </w:r>
    </w:p>
    <w:p w:rsidR="00464BD0" w:rsidRDefault="00464BD0" w:rsidP="00464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участников конкурса подаются по форме согласно Приложению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464BD0" w:rsidRDefault="00464BD0" w:rsidP="00464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464BD0" w:rsidRPr="00706700" w:rsidRDefault="00464BD0" w:rsidP="0046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3.3. К научной работе прилагаются следующие документы:</w:t>
      </w:r>
    </w:p>
    <w:p w:rsidR="00464BD0" w:rsidRPr="00706700" w:rsidRDefault="00464BD0" w:rsidP="0046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706700">
        <w:rPr>
          <w:rFonts w:ascii="Times New Roman" w:eastAsia="Times New Roman" w:hAnsi="Times New Roman" w:cs="Times New Roman"/>
          <w:bCs/>
          <w:color w:val="000000"/>
          <w:sz w:val="28"/>
        </w:rPr>
        <w:t>заявка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по форме (приложение)</w:t>
      </w:r>
      <w:r w:rsidRPr="00706700">
        <w:rPr>
          <w:rFonts w:ascii="Times New Roman" w:eastAsia="Times New Roman" w:hAnsi="Times New Roman" w:cs="Times New Roman"/>
          <w:bCs/>
          <w:color w:val="000000"/>
          <w:sz w:val="28"/>
        </w:rPr>
        <w:t>;</w:t>
      </w:r>
    </w:p>
    <w:p w:rsidR="00464BD0" w:rsidRPr="00706700" w:rsidRDefault="00464BD0" w:rsidP="0046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706700">
        <w:rPr>
          <w:rFonts w:ascii="Times New Roman" w:eastAsia="Times New Roman" w:hAnsi="Times New Roman" w:cs="Times New Roman"/>
          <w:bCs/>
          <w:color w:val="000000"/>
          <w:sz w:val="28"/>
        </w:rPr>
        <w:t>научная работа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, соответствующая требованиям п.4.2 настоящего Положения</w:t>
      </w:r>
      <w:r w:rsidRPr="00706700">
        <w:rPr>
          <w:rFonts w:ascii="Times New Roman" w:eastAsia="Times New Roman" w:hAnsi="Times New Roman" w:cs="Times New Roman"/>
          <w:bCs/>
          <w:color w:val="000000"/>
          <w:sz w:val="28"/>
        </w:rPr>
        <w:t>;</w:t>
      </w:r>
    </w:p>
    <w:p w:rsidR="00464BD0" w:rsidRPr="00706700" w:rsidRDefault="00464BD0" w:rsidP="0046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706700">
        <w:rPr>
          <w:rFonts w:ascii="Times New Roman" w:eastAsia="Times New Roman" w:hAnsi="Times New Roman" w:cs="Times New Roman"/>
          <w:bCs/>
          <w:color w:val="000000"/>
          <w:sz w:val="28"/>
        </w:rPr>
        <w:t>отзыв научного руководителя;</w:t>
      </w:r>
    </w:p>
    <w:p w:rsidR="00464BD0" w:rsidRPr="00706700" w:rsidRDefault="00464BD0" w:rsidP="0046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706700">
        <w:rPr>
          <w:rFonts w:ascii="Times New Roman" w:eastAsia="Times New Roman" w:hAnsi="Times New Roman" w:cs="Times New Roman"/>
          <w:bCs/>
          <w:color w:val="000000"/>
          <w:sz w:val="28"/>
        </w:rPr>
        <w:t>официальное приглашение из научной или образовательной организации, в которой планируется стажировка;</w:t>
      </w:r>
    </w:p>
    <w:p w:rsidR="00464BD0" w:rsidRPr="00706700" w:rsidRDefault="00464BD0" w:rsidP="0046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706700">
        <w:rPr>
          <w:rFonts w:ascii="Times New Roman" w:eastAsia="Times New Roman" w:hAnsi="Times New Roman" w:cs="Times New Roman"/>
          <w:bCs/>
          <w:color w:val="000000"/>
          <w:sz w:val="28"/>
        </w:rPr>
        <w:t>копи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я</w:t>
      </w:r>
      <w:r w:rsidRPr="00706700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документа, подтверждающего личность </w:t>
      </w:r>
      <w:r w:rsidRPr="00706700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конкурсанта; </w:t>
      </w:r>
    </w:p>
    <w:p w:rsidR="00464BD0" w:rsidRDefault="00464BD0" w:rsidP="0046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706700">
        <w:rPr>
          <w:rFonts w:ascii="Times New Roman" w:eastAsia="Times New Roman" w:hAnsi="Times New Roman" w:cs="Times New Roman"/>
          <w:bCs/>
          <w:color w:val="000000"/>
          <w:sz w:val="28"/>
        </w:rPr>
        <w:t>копи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я</w:t>
      </w:r>
      <w:r w:rsidRPr="00706700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трудовой книжки, заверенная кадровой службой по месту работы или нотариально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(при наличии)</w:t>
      </w:r>
      <w:r w:rsidRPr="00706700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; </w:t>
      </w:r>
    </w:p>
    <w:p w:rsidR="00464BD0" w:rsidRPr="00706700" w:rsidRDefault="00464BD0" w:rsidP="0046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706700">
        <w:rPr>
          <w:rFonts w:ascii="Times New Roman" w:eastAsia="Times New Roman" w:hAnsi="Times New Roman" w:cs="Times New Roman"/>
          <w:bCs/>
          <w:color w:val="000000"/>
          <w:sz w:val="28"/>
        </w:rPr>
        <w:t>справка с места работы/учебы;</w:t>
      </w:r>
    </w:p>
    <w:p w:rsidR="00464BD0" w:rsidRPr="00706700" w:rsidRDefault="00464BD0" w:rsidP="0046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706700">
        <w:rPr>
          <w:rFonts w:ascii="Times New Roman" w:eastAsia="Times New Roman" w:hAnsi="Times New Roman" w:cs="Times New Roman"/>
          <w:bCs/>
          <w:color w:val="000000"/>
          <w:sz w:val="28"/>
        </w:rPr>
        <w:t>копия диплома о присвоении ученой степени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(при наличии)</w:t>
      </w:r>
      <w:r w:rsidRPr="00706700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; </w:t>
      </w:r>
    </w:p>
    <w:p w:rsidR="00464BD0" w:rsidRPr="00706700" w:rsidRDefault="00464BD0" w:rsidP="0046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706700">
        <w:rPr>
          <w:rFonts w:ascii="Times New Roman" w:eastAsia="Times New Roman" w:hAnsi="Times New Roman" w:cs="Times New Roman"/>
          <w:bCs/>
          <w:color w:val="000000"/>
          <w:sz w:val="28"/>
        </w:rPr>
        <w:lastRenderedPageBreak/>
        <w:t>в случае зарубежной стажировки – копия действующего официального международного сертификата о сдаче языкового экзамена (например, TOEIC, FCE);</w:t>
      </w:r>
    </w:p>
    <w:p w:rsidR="00464BD0" w:rsidRPr="00706700" w:rsidRDefault="00464BD0" w:rsidP="0046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706700">
        <w:rPr>
          <w:rFonts w:ascii="Times New Roman" w:eastAsia="Times New Roman" w:hAnsi="Times New Roman" w:cs="Times New Roman"/>
          <w:bCs/>
          <w:color w:val="000000"/>
          <w:sz w:val="28"/>
        </w:rPr>
        <w:t>мотивационное письмо, в котором обосновываются необходимость стажировки по выбранному направлению в выбранной образовательной или научной организации, а также способ реализации соискателем полученных знаний для достижения собственных карьерных целей и содействия социально- экономическому развитию Республики Татарстан;</w:t>
      </w:r>
    </w:p>
    <w:p w:rsidR="00464BD0" w:rsidRDefault="00464BD0" w:rsidP="0046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706700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копии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 w:rsidRPr="00E26344">
        <w:rPr>
          <w:rFonts w:ascii="Times New Roman" w:eastAsia="Times New Roman" w:hAnsi="Times New Roman" w:cs="Times New Roman"/>
          <w:bCs/>
          <w:color w:val="000000"/>
          <w:sz w:val="28"/>
        </w:rPr>
        <w:t>дентификационн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ого</w:t>
      </w:r>
      <w:r w:rsidRPr="00E26344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номер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а</w:t>
      </w:r>
      <w:r w:rsidRPr="00E26344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налогоплательщика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(ИНН)</w:t>
      </w:r>
      <w:r w:rsidRPr="00706700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, </w:t>
      </w:r>
      <w:r w:rsidRPr="00E26344">
        <w:rPr>
          <w:rFonts w:ascii="Times New Roman" w:eastAsia="Times New Roman" w:hAnsi="Times New Roman" w:cs="Times New Roman"/>
          <w:bCs/>
          <w:color w:val="000000"/>
          <w:sz w:val="28"/>
        </w:rPr>
        <w:t>страхового свидетельства государственного пенсионного страхования РФ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(СНИЛС)</w:t>
      </w:r>
      <w:r w:rsidRPr="00706700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</w:p>
    <w:p w:rsidR="00464BD0" w:rsidRDefault="00464BD0" w:rsidP="00464B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D2E5C" w:rsidRPr="00A41DB4" w:rsidRDefault="00464BD0" w:rsidP="007D2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4</w:t>
      </w:r>
      <w:r w:rsidR="007D2E5C" w:rsidRPr="00A41DB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. </w:t>
      </w:r>
      <w:r w:rsidR="009E5826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Конкурсная комиссия</w:t>
      </w:r>
      <w:r w:rsidR="004E6EEB" w:rsidRPr="00A41DB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7D2E5C" w:rsidRPr="00A41DB4" w:rsidRDefault="007D2E5C" w:rsidP="007D2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1DB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D2E5C" w:rsidRPr="00A41DB4" w:rsidRDefault="00464BD0" w:rsidP="005B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14BA4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933589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D2E5C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Конкурсная комиссия </w:t>
      </w:r>
      <w:r w:rsidR="00C21144" w:rsidRPr="00C21144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Республиканско</w:t>
      </w:r>
      <w:r w:rsidR="00C2114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C21144" w:rsidRPr="00C21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</w:t>
      </w:r>
      <w:r w:rsidR="00C2114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21144" w:rsidRPr="00C21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лучшую научную работу в области искусства среди студентов и молодых ученых образовательных организаций системы культуры и искусства Республики Татарстан </w:t>
      </w:r>
      <w:r w:rsidR="007D2E5C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C21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7D2E5C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Комиссия) формируется на основании приказа Министра культуры Республики Татарстан в</w:t>
      </w:r>
      <w:r w:rsidR="007D2E5C" w:rsidRPr="00A41DB4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7D2E5C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количестве </w:t>
      </w:r>
      <w:r w:rsidR="00C84D99" w:rsidRPr="00A41DB4">
        <w:rPr>
          <w:rFonts w:ascii="Times New Roman" w:eastAsia="Times New Roman" w:hAnsi="Times New Roman" w:cs="Times New Roman"/>
          <w:sz w:val="28"/>
          <w:szCs w:val="28"/>
        </w:rPr>
        <w:t>7</w:t>
      </w:r>
      <w:r w:rsidR="007D2E5C" w:rsidRPr="00A41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E5C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 из числа специалистов Министерства культуры Республики Татарстан, Института дополнительного </w:t>
      </w:r>
      <w:r w:rsidR="00A43AA4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профессионального </w:t>
      </w:r>
      <w:r w:rsidR="00E2634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7D2E5C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84877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профессорско-преподавательского состава высших учебных заведений Республики Татарстан, </w:t>
      </w:r>
      <w:r w:rsidR="00AD4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иных </w:t>
      </w:r>
      <w:r w:rsidR="007D2E5C" w:rsidRPr="00A41DB4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="007D2E5C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авторитетных и компетентных специалистов в области культуры, искусства и кинематографии, представителей общественности.</w:t>
      </w:r>
    </w:p>
    <w:p w:rsidR="005B5C93" w:rsidRPr="00A41DB4" w:rsidRDefault="005B5C93" w:rsidP="005B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2E5C" w:rsidRDefault="00464BD0" w:rsidP="005B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14BA4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2114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33589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B5C93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 w:rsidR="007D2E5C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Комиссии осуществляется на ее заседаниях. Заседание считается правомочным, если на нем присутствует большинство от общего числа членов Комиссии.</w:t>
      </w:r>
    </w:p>
    <w:p w:rsidR="009E5826" w:rsidRDefault="009E5826" w:rsidP="005B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5826" w:rsidRPr="00A41DB4" w:rsidRDefault="00464BD0" w:rsidP="005B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E5826">
        <w:rPr>
          <w:rFonts w:ascii="Times New Roman" w:eastAsia="Times New Roman" w:hAnsi="Times New Roman" w:cs="Times New Roman"/>
          <w:color w:val="000000"/>
          <w:sz w:val="28"/>
          <w:szCs w:val="28"/>
        </w:rPr>
        <w:t>.3. Решения Комиссии оформляются протоколом.</w:t>
      </w:r>
    </w:p>
    <w:p w:rsidR="005B5C93" w:rsidRPr="00A41DB4" w:rsidRDefault="005B5C93" w:rsidP="005B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031C7" w:rsidRPr="00A41DB4" w:rsidRDefault="00464BD0" w:rsidP="005B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14BA4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E582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33589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3AA4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    Работой Комиссии руководит П</w:t>
      </w:r>
      <w:r w:rsidR="007D2E5C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редседатель, назначаемый приказом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D2E5C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 культуры Республики Татарстан. Он осуществляет о</w:t>
      </w:r>
      <w:r w:rsidR="003959A1">
        <w:rPr>
          <w:rFonts w:ascii="Times New Roman" w:eastAsia="Times New Roman" w:hAnsi="Times New Roman" w:cs="Times New Roman"/>
          <w:color w:val="000000"/>
          <w:sz w:val="28"/>
          <w:szCs w:val="28"/>
        </w:rPr>
        <w:t>бщее руководство деятельностью К</w:t>
      </w:r>
      <w:r w:rsidR="007D2E5C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</w:t>
      </w:r>
      <w:r w:rsidR="004031C7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5C93" w:rsidRPr="00A41DB4" w:rsidRDefault="005B5C93" w:rsidP="005B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D2E5C" w:rsidRPr="00A41DB4" w:rsidRDefault="00464BD0" w:rsidP="005B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14BA4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E582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33589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D2E5C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Для координации организационно-технической деятельности, подготовки заседаний и ведения документации Комиссии председатель Комиссии назначает ответственного секретаря Комиссии из числа сотрудников </w:t>
      </w:r>
      <w:r w:rsidR="00E26344" w:rsidRPr="00E26344">
        <w:rPr>
          <w:rFonts w:ascii="Times New Roman" w:eastAsia="Calibri" w:hAnsi="Times New Roman" w:cs="Times New Roman"/>
          <w:sz w:val="28"/>
          <w:szCs w:val="28"/>
          <w:lang w:eastAsia="en-US"/>
        </w:rPr>
        <w:t>Института дополнительного профессионального образования</w:t>
      </w:r>
      <w:r w:rsidR="00933589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D2E5C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2E5C" w:rsidRPr="00A41DB4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="007D2E5C" w:rsidRPr="00A41DB4">
        <w:rPr>
          <w:rFonts w:ascii="Times New Roman" w:eastAsia="Times New Roman" w:hAnsi="Times New Roman" w:cs="Times New Roman"/>
          <w:color w:val="000000"/>
          <w:sz w:val="14"/>
        </w:rPr>
        <w:t> </w:t>
      </w:r>
    </w:p>
    <w:p w:rsidR="005B5C93" w:rsidRPr="00A41DB4" w:rsidRDefault="005B5C93" w:rsidP="005B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</w:rPr>
      </w:pPr>
    </w:p>
    <w:p w:rsidR="007D2E5C" w:rsidRPr="00A41DB4" w:rsidRDefault="00464BD0" w:rsidP="005B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14BA4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E582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933589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D2E5C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    Ответственный секретарь Комиссии выполняет следующие функции:</w:t>
      </w:r>
    </w:p>
    <w:p w:rsidR="004031C7" w:rsidRPr="00A41DB4" w:rsidRDefault="007D2E5C" w:rsidP="0046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1DB4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и регистрирует заявки и документы, предусмотренные настоящим Положением;</w:t>
      </w:r>
    </w:p>
    <w:p w:rsidR="007D2E5C" w:rsidRPr="00A41DB4" w:rsidRDefault="007D2E5C" w:rsidP="0046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 материалы для их рассмотрения на заседании Комиссии и организует их хранение;</w:t>
      </w:r>
    </w:p>
    <w:p w:rsidR="00933589" w:rsidRPr="00A41DB4" w:rsidRDefault="007D2E5C" w:rsidP="0046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связь со всеми членами Комиссии и </w:t>
      </w:r>
      <w:r w:rsidR="00933589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конкурсантами;</w:t>
      </w:r>
    </w:p>
    <w:p w:rsidR="007D2E5C" w:rsidRPr="00A41DB4" w:rsidRDefault="007D2E5C" w:rsidP="0046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организует заседания Комиссии;</w:t>
      </w:r>
    </w:p>
    <w:p w:rsidR="007D2E5C" w:rsidRPr="00A41DB4" w:rsidRDefault="007D2E5C" w:rsidP="0046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DB4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оформляет протокол заседания Комиссии.</w:t>
      </w:r>
    </w:p>
    <w:p w:rsidR="009E5826" w:rsidRDefault="009E5826" w:rsidP="00AD4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4161A1" w:rsidRPr="00A41DB4" w:rsidRDefault="00AF544D" w:rsidP="00416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1DB4">
        <w:rPr>
          <w:rFonts w:ascii="Times New Roman" w:eastAsia="Times New Roman" w:hAnsi="Times New Roman" w:cs="Times New Roman"/>
          <w:b/>
          <w:bCs/>
          <w:color w:val="000000"/>
          <w:sz w:val="28"/>
        </w:rPr>
        <w:t>5</w:t>
      </w:r>
      <w:r w:rsidR="004161A1" w:rsidRPr="00A41DB4">
        <w:rPr>
          <w:rFonts w:ascii="Times New Roman" w:eastAsia="Times New Roman" w:hAnsi="Times New Roman" w:cs="Times New Roman"/>
          <w:b/>
          <w:bCs/>
          <w:color w:val="000000"/>
          <w:sz w:val="28"/>
        </w:rPr>
        <w:t>. Порядок проведения конкурса</w:t>
      </w:r>
    </w:p>
    <w:p w:rsidR="004161A1" w:rsidRPr="00A41DB4" w:rsidRDefault="004161A1" w:rsidP="004161A1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1DB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1C41E3" w:rsidRPr="00A41DB4" w:rsidRDefault="00AF544D" w:rsidP="00E14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</w:t>
      </w:r>
      <w:r w:rsidR="001C41E3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проводится </w:t>
      </w:r>
      <w:r w:rsidR="00AD486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1C41E3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номинация</w:t>
      </w:r>
      <w:r w:rsidR="00AD486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D796C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C41E3" w:rsidRPr="00A41DB4" w:rsidRDefault="00C21144" w:rsidP="009F14C3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лучшая научная работа среди </w:t>
      </w:r>
      <w:r w:rsidR="000D796C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C41E3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тудент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882D7E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031C7" w:rsidRPr="00A41DB4" w:rsidRDefault="00C21144" w:rsidP="009F14C3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лучшая научная работа среди </w:t>
      </w:r>
      <w:r w:rsidR="00C84D99" w:rsidRPr="00A41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C84D99" w:rsidRPr="00A41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C84D99" w:rsidRPr="00A41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64BD0" w:rsidRDefault="00464BD0" w:rsidP="009F1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14C3" w:rsidRPr="009F14C3" w:rsidRDefault="009F14C3" w:rsidP="009F1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</w:t>
      </w:r>
      <w:r w:rsidRPr="009F14C3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Поощрение победителей:</w:t>
      </w:r>
    </w:p>
    <w:p w:rsidR="009F14C3" w:rsidRPr="009F14C3" w:rsidRDefault="009F14C3" w:rsidP="009F1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1-я премия в каждой из номинаций – содействие в организации зарубежной или российской стажировки в профильном образовательном учреждении. </w:t>
      </w:r>
    </w:p>
    <w:p w:rsidR="009F14C3" w:rsidRPr="009F14C3" w:rsidRDefault="009F14C3" w:rsidP="009F1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4C3">
        <w:rPr>
          <w:rFonts w:ascii="Times New Roman" w:eastAsia="Times New Roman" w:hAnsi="Times New Roman" w:cs="Times New Roman"/>
          <w:color w:val="000000"/>
          <w:sz w:val="28"/>
          <w:szCs w:val="28"/>
        </w:rPr>
        <w:t>2-я премия в каждой из номинаций – денежная премия в размере 15000 рублей</w:t>
      </w:r>
    </w:p>
    <w:p w:rsidR="009F14C3" w:rsidRPr="00A41DB4" w:rsidRDefault="009F14C3" w:rsidP="009F1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4C3">
        <w:rPr>
          <w:rFonts w:ascii="Times New Roman" w:eastAsia="Times New Roman" w:hAnsi="Times New Roman" w:cs="Times New Roman"/>
          <w:color w:val="000000"/>
          <w:sz w:val="28"/>
          <w:szCs w:val="28"/>
        </w:rPr>
        <w:t>3-я премия в каждой из номинаций – денежная премия в размере 10000 рублей</w:t>
      </w:r>
      <w:r w:rsidR="00464B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4BD0" w:rsidRDefault="00464BD0" w:rsidP="003B5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61A1" w:rsidRDefault="00AF544D" w:rsidP="003B5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223B8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14BA4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8C409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этап</w:t>
      </w:r>
      <w:r w:rsidR="009E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(заочный)</w:t>
      </w:r>
      <w:r w:rsidR="008C4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с</w:t>
      </w:r>
      <w:r w:rsidR="009B7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7936" w:rsidRPr="00464BD0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8C4091" w:rsidRPr="00464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7936" w:rsidRPr="00464BD0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</w:t>
      </w:r>
      <w:r w:rsidR="008C4091" w:rsidRPr="00464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9B7936" w:rsidRPr="00464BD0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8C4091" w:rsidRPr="00464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7936" w:rsidRPr="00464BD0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</w:t>
      </w:r>
      <w:r w:rsidR="008C4091" w:rsidRPr="00464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="00592D45" w:rsidRPr="00464BD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8C4091" w:rsidRPr="00464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464BD0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="008C4091" w:rsidRPr="00464B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C4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59A1" w:rsidRPr="00395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проведения первого (заочного) </w:t>
      </w:r>
      <w:r w:rsidR="003959A1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</w:t>
      </w:r>
      <w:r w:rsidR="003959A1" w:rsidRPr="00395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 членами </w:t>
      </w:r>
      <w:r w:rsidR="003959A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959A1" w:rsidRPr="003959A1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проводится оценка представленных работ</w:t>
      </w:r>
      <w:r w:rsidR="00C21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критериям</w:t>
      </w:r>
      <w:r w:rsidR="005E7A9F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959A1" w:rsidRPr="00395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первого (заочного) </w:t>
      </w:r>
      <w:r w:rsidR="003959A1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</w:t>
      </w:r>
      <w:r w:rsidR="003959A1" w:rsidRPr="00395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59A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959A1" w:rsidRPr="00395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омиссия </w:t>
      </w:r>
      <w:r w:rsidR="003959A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участников</w:t>
      </w:r>
      <w:r w:rsidR="003959A1" w:rsidRPr="00395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второ</w:t>
      </w:r>
      <w:r w:rsidR="003959A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3959A1" w:rsidRPr="00395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(очно</w:t>
      </w:r>
      <w:r w:rsidR="003959A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3959A1" w:rsidRPr="00395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3959A1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</w:t>
      </w:r>
      <w:r w:rsidR="009F1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Конкурса, набравшего 45 и более баллов.</w:t>
      </w:r>
      <w:r w:rsidR="008C4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E5826" w:rsidRPr="009E5826" w:rsidRDefault="009E5826" w:rsidP="009E5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</w:t>
      </w:r>
      <w:r w:rsidRPr="009E5826">
        <w:rPr>
          <w:rFonts w:ascii="Times New Roman" w:eastAsia="Times New Roman" w:hAnsi="Times New Roman" w:cs="Times New Roman"/>
          <w:color w:val="000000"/>
          <w:sz w:val="28"/>
          <w:szCs w:val="28"/>
        </w:rPr>
        <w:t>. Критерии конкурсного отбора научных работ:</w:t>
      </w:r>
    </w:p>
    <w:p w:rsidR="00464BD0" w:rsidRDefault="009E5826" w:rsidP="009E5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826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уровень профессиональной и научной компетентности конкурсанта (0-10 баллов);</w:t>
      </w:r>
    </w:p>
    <w:p w:rsidR="009E5826" w:rsidRPr="009E5826" w:rsidRDefault="009E5826" w:rsidP="009E5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актуальность целей и задач научной работы для развития культуры и искусства в Республике Татарстан (0-10 баллов); </w:t>
      </w:r>
    </w:p>
    <w:p w:rsidR="009E5826" w:rsidRPr="009E5826" w:rsidRDefault="009E5826" w:rsidP="009E5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направленность научной работы на решение социально значимых проблем развития культуры и искусства в Республике Татарстан, на освоение новых социокультурных программ и технологий (0-10 баллов); </w:t>
      </w:r>
    </w:p>
    <w:p w:rsidR="009E5826" w:rsidRPr="009E5826" w:rsidRDefault="009E5826" w:rsidP="009E5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инновационный характер (0-10 баллов);  </w:t>
      </w:r>
    </w:p>
    <w:p w:rsidR="009E5826" w:rsidRPr="009E5826" w:rsidRDefault="009E5826" w:rsidP="009E5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826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научная и практическая ценность (0-10 баллов);</w:t>
      </w:r>
    </w:p>
    <w:p w:rsidR="004B1651" w:rsidRDefault="009E5826" w:rsidP="009E5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826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интеграции научного проекта в международное культурное сообщество (0-10 баллов).</w:t>
      </w:r>
    </w:p>
    <w:p w:rsidR="009E5826" w:rsidRPr="00A41DB4" w:rsidRDefault="009E5826" w:rsidP="009E5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7A9F" w:rsidRDefault="005E7A9F" w:rsidP="003B5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223B8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B33A8" w:rsidRPr="003B3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Второй (очный) тур Конкурса </w:t>
      </w:r>
      <w:r w:rsidR="00222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проводится с 24 октября по 31 октября 2016 года и </w:t>
      </w:r>
      <w:r w:rsidR="003B33A8" w:rsidRPr="003B33A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предусматривает публичное представление</w:t>
      </w:r>
      <w:r w:rsidR="003B3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</w:t>
      </w:r>
      <w:r w:rsidR="003B33A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</w:t>
      </w:r>
      <w:r w:rsidR="003B33A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33A8" w:rsidRPr="003B3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виде 10-минутного выступления конкурсанта </w:t>
      </w:r>
      <w:r w:rsidR="003B33A8" w:rsidRPr="00464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докладом </w:t>
      </w:r>
      <w:r w:rsidRPr="00464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Министерстве </w:t>
      </w:r>
      <w:proofErr w:type="gramStart"/>
      <w:r w:rsidRPr="00464BD0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 Республики</w:t>
      </w:r>
      <w:proofErr w:type="gramEnd"/>
      <w:r w:rsidRPr="00464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Татарстан.</w:t>
      </w:r>
      <w:r w:rsidR="00846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второго тура проводится </w:t>
      </w:r>
      <w:r w:rsidR="009F1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</w:t>
      </w:r>
      <w:r w:rsidR="009E582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F1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голосовани</w:t>
      </w:r>
      <w:r w:rsidR="009E5826">
        <w:rPr>
          <w:rFonts w:ascii="Times New Roman" w:eastAsia="Times New Roman" w:hAnsi="Times New Roman" w:cs="Times New Roman"/>
          <w:color w:val="000000"/>
          <w:sz w:val="28"/>
          <w:szCs w:val="28"/>
        </w:rPr>
        <w:t>е Комиссии</w:t>
      </w:r>
      <w:r w:rsidR="00AB4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F1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60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F14C3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ростым большинством голосов</w:t>
      </w:r>
      <w:r w:rsidR="00AB4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определяется победитель конкурса</w:t>
      </w:r>
      <w:r w:rsidR="00846A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4BD0" w:rsidRDefault="00464BD0" w:rsidP="003B5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1DB4" w:rsidRDefault="005E7A9F" w:rsidP="00464B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223B8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F544D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161A1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 основании </w:t>
      </w:r>
      <w:r w:rsidR="008C4091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протокола</w:t>
      </w:r>
      <w:r w:rsidR="00AB4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второго (</w:t>
      </w:r>
      <w:r w:rsidR="004B165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959A1"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 w:rsidR="00AB460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95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этапа К</w:t>
      </w:r>
      <w:r w:rsidR="004B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онкурса </w:t>
      </w:r>
      <w:r w:rsidR="00464BD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161A1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 культуры Республики</w:t>
      </w:r>
      <w:r w:rsidR="004161A1" w:rsidRPr="00A41DB4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4161A1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Татарстан издает приказ о победителя</w:t>
      </w:r>
      <w:r w:rsidR="003959A1"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 w:rsidR="00882D7E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</w:t>
      </w:r>
      <w:r w:rsidR="004161A1" w:rsidRPr="00A41D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B3C15" w:rsidRPr="00A41DB4" w:rsidRDefault="002B3C15" w:rsidP="00DC6AA2">
      <w:pPr>
        <w:jc w:val="right"/>
        <w:rPr>
          <w:i/>
        </w:rPr>
      </w:pPr>
      <w:r w:rsidRPr="00A41DB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</w:p>
    <w:p w:rsidR="003B33A8" w:rsidRDefault="003B33A8" w:rsidP="00AF5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A8" w:rsidRDefault="003B33A8" w:rsidP="00AF5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A8" w:rsidRPr="003959A1" w:rsidRDefault="003B33A8" w:rsidP="00B52286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9A1">
        <w:rPr>
          <w:rFonts w:ascii="Times New Roman" w:hAnsi="Times New Roman" w:cs="Times New Roman"/>
          <w:b/>
          <w:sz w:val="28"/>
          <w:szCs w:val="28"/>
        </w:rPr>
        <w:t xml:space="preserve">Заявка участника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3"/>
        <w:gridCol w:w="2678"/>
        <w:gridCol w:w="5000"/>
      </w:tblGrid>
      <w:tr w:rsidR="003B33A8" w:rsidRPr="003B33A8" w:rsidTr="008B3698">
        <w:trPr>
          <w:trHeight w:val="231"/>
        </w:trPr>
        <w:tc>
          <w:tcPr>
            <w:tcW w:w="989" w:type="pct"/>
            <w:vMerge w:val="restart"/>
          </w:tcPr>
          <w:p w:rsidR="003B33A8" w:rsidRPr="003B33A8" w:rsidRDefault="003B33A8" w:rsidP="008B36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3A8">
              <w:rPr>
                <w:rFonts w:ascii="Times New Roman" w:hAnsi="Times New Roman" w:cs="Times New Roman"/>
                <w:sz w:val="24"/>
                <w:szCs w:val="24"/>
              </w:rPr>
              <w:t>Данные о конкурсной работе</w:t>
            </w:r>
          </w:p>
        </w:tc>
        <w:tc>
          <w:tcPr>
            <w:tcW w:w="1399" w:type="pct"/>
          </w:tcPr>
          <w:p w:rsidR="003B33A8" w:rsidRPr="003B33A8" w:rsidRDefault="003B33A8" w:rsidP="008B36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3A8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2612" w:type="pct"/>
          </w:tcPr>
          <w:p w:rsidR="003B33A8" w:rsidRPr="003B33A8" w:rsidRDefault="003B33A8" w:rsidP="008B369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3A8" w:rsidRPr="003B33A8" w:rsidTr="008B3698">
        <w:trPr>
          <w:trHeight w:val="231"/>
        </w:trPr>
        <w:tc>
          <w:tcPr>
            <w:tcW w:w="989" w:type="pct"/>
            <w:vMerge/>
          </w:tcPr>
          <w:p w:rsidR="003B33A8" w:rsidRPr="003B33A8" w:rsidRDefault="003B33A8" w:rsidP="008B36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:rsidR="003B33A8" w:rsidRPr="003B33A8" w:rsidRDefault="003B33A8" w:rsidP="008B36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3A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2612" w:type="pct"/>
          </w:tcPr>
          <w:p w:rsidR="003B33A8" w:rsidRPr="003B33A8" w:rsidRDefault="003B33A8" w:rsidP="008B369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3A8" w:rsidRPr="003B33A8" w:rsidTr="008B3698">
        <w:trPr>
          <w:trHeight w:val="231"/>
        </w:trPr>
        <w:tc>
          <w:tcPr>
            <w:tcW w:w="989" w:type="pct"/>
            <w:vMerge/>
          </w:tcPr>
          <w:p w:rsidR="003B33A8" w:rsidRPr="003B33A8" w:rsidRDefault="003B33A8" w:rsidP="008B36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:rsidR="003B33A8" w:rsidRPr="003B33A8" w:rsidRDefault="003B33A8" w:rsidP="008B36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3A8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612" w:type="pct"/>
          </w:tcPr>
          <w:p w:rsidR="003B33A8" w:rsidRPr="003B33A8" w:rsidRDefault="003B33A8" w:rsidP="008B369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3A8" w:rsidRPr="003B33A8" w:rsidTr="008B3698">
        <w:trPr>
          <w:trHeight w:val="231"/>
        </w:trPr>
        <w:tc>
          <w:tcPr>
            <w:tcW w:w="989" w:type="pct"/>
            <w:vMerge w:val="restart"/>
          </w:tcPr>
          <w:p w:rsidR="003B33A8" w:rsidRPr="003B33A8" w:rsidRDefault="003B33A8" w:rsidP="008B36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3A8">
              <w:rPr>
                <w:rFonts w:ascii="Times New Roman" w:hAnsi="Times New Roman" w:cs="Times New Roman"/>
                <w:sz w:val="24"/>
                <w:szCs w:val="24"/>
              </w:rPr>
              <w:t>Данные об авторе конкурсной работы</w:t>
            </w:r>
          </w:p>
        </w:tc>
        <w:tc>
          <w:tcPr>
            <w:tcW w:w="1399" w:type="pct"/>
          </w:tcPr>
          <w:p w:rsidR="003B33A8" w:rsidRPr="003B33A8" w:rsidRDefault="003B33A8" w:rsidP="008B36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3A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612" w:type="pct"/>
          </w:tcPr>
          <w:p w:rsidR="003B33A8" w:rsidRPr="003B33A8" w:rsidRDefault="003B33A8" w:rsidP="008B369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3A8" w:rsidRPr="003B33A8" w:rsidTr="008B3698">
        <w:trPr>
          <w:trHeight w:val="296"/>
        </w:trPr>
        <w:tc>
          <w:tcPr>
            <w:tcW w:w="989" w:type="pct"/>
            <w:vMerge/>
          </w:tcPr>
          <w:p w:rsidR="003B33A8" w:rsidRPr="003B33A8" w:rsidRDefault="003B33A8" w:rsidP="008B36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:rsidR="003B33A8" w:rsidRPr="003B33A8" w:rsidRDefault="003B33A8" w:rsidP="008B36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3A8">
              <w:rPr>
                <w:rFonts w:ascii="Times New Roman" w:hAnsi="Times New Roman" w:cs="Times New Roman"/>
                <w:sz w:val="24"/>
                <w:szCs w:val="24"/>
              </w:rPr>
              <w:t>Отделение, факультет, курс обучения</w:t>
            </w:r>
          </w:p>
        </w:tc>
        <w:tc>
          <w:tcPr>
            <w:tcW w:w="2612" w:type="pct"/>
          </w:tcPr>
          <w:p w:rsidR="003B33A8" w:rsidRPr="003B33A8" w:rsidRDefault="003B33A8" w:rsidP="008B369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3A8" w:rsidRPr="003B33A8" w:rsidTr="008B3698">
        <w:trPr>
          <w:trHeight w:val="296"/>
        </w:trPr>
        <w:tc>
          <w:tcPr>
            <w:tcW w:w="989" w:type="pct"/>
            <w:vMerge/>
          </w:tcPr>
          <w:p w:rsidR="003B33A8" w:rsidRPr="003B33A8" w:rsidRDefault="003B33A8" w:rsidP="008B36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:rsidR="003B33A8" w:rsidRPr="003B33A8" w:rsidRDefault="003B33A8" w:rsidP="008B36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3A8">
              <w:rPr>
                <w:rFonts w:ascii="Times New Roman" w:hAnsi="Times New Roman" w:cs="Times New Roman"/>
                <w:sz w:val="24"/>
                <w:szCs w:val="24"/>
              </w:rPr>
              <w:t>Почтовый домашний адрес (с указанием индекса)</w:t>
            </w:r>
          </w:p>
        </w:tc>
        <w:tc>
          <w:tcPr>
            <w:tcW w:w="2612" w:type="pct"/>
          </w:tcPr>
          <w:p w:rsidR="003B33A8" w:rsidRPr="003B33A8" w:rsidRDefault="003B33A8" w:rsidP="008B369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3A8" w:rsidRPr="003B33A8" w:rsidTr="008B3698">
        <w:tc>
          <w:tcPr>
            <w:tcW w:w="989" w:type="pct"/>
            <w:vMerge/>
          </w:tcPr>
          <w:p w:rsidR="003B33A8" w:rsidRPr="003B33A8" w:rsidRDefault="003B33A8" w:rsidP="008B36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:rsidR="003B33A8" w:rsidRPr="003B33A8" w:rsidRDefault="003B33A8" w:rsidP="008B36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3A8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факс, e-</w:t>
            </w:r>
            <w:proofErr w:type="spellStart"/>
            <w:r w:rsidRPr="003B33A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3B3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2" w:type="pct"/>
          </w:tcPr>
          <w:p w:rsidR="003B33A8" w:rsidRPr="003B33A8" w:rsidRDefault="003B33A8" w:rsidP="008B369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3A8" w:rsidRPr="003B33A8" w:rsidTr="008B3698">
        <w:tc>
          <w:tcPr>
            <w:tcW w:w="989" w:type="pct"/>
            <w:vMerge w:val="restart"/>
          </w:tcPr>
          <w:p w:rsidR="003B33A8" w:rsidRPr="003B33A8" w:rsidRDefault="003B33A8" w:rsidP="008B36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3A8">
              <w:rPr>
                <w:rFonts w:ascii="Times New Roman" w:hAnsi="Times New Roman" w:cs="Times New Roman"/>
                <w:sz w:val="24"/>
                <w:szCs w:val="24"/>
              </w:rPr>
              <w:t>Данные об учебном заведении</w:t>
            </w:r>
          </w:p>
        </w:tc>
        <w:tc>
          <w:tcPr>
            <w:tcW w:w="1399" w:type="pct"/>
          </w:tcPr>
          <w:p w:rsidR="003B33A8" w:rsidRPr="003B33A8" w:rsidRDefault="003B33A8" w:rsidP="008B36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3A8">
              <w:rPr>
                <w:rFonts w:ascii="Times New Roman" w:hAnsi="Times New Roman" w:cs="Times New Roman"/>
                <w:sz w:val="24"/>
                <w:szCs w:val="24"/>
              </w:rPr>
              <w:t>Наименование вуза (полностью)</w:t>
            </w:r>
          </w:p>
        </w:tc>
        <w:tc>
          <w:tcPr>
            <w:tcW w:w="2612" w:type="pct"/>
          </w:tcPr>
          <w:p w:rsidR="003B33A8" w:rsidRPr="003B33A8" w:rsidRDefault="003B33A8" w:rsidP="008B369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3A8" w:rsidRPr="003B33A8" w:rsidTr="008B3698">
        <w:tc>
          <w:tcPr>
            <w:tcW w:w="989" w:type="pct"/>
            <w:vMerge/>
          </w:tcPr>
          <w:p w:rsidR="003B33A8" w:rsidRPr="003B33A8" w:rsidRDefault="003B33A8" w:rsidP="008B36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:rsidR="003B33A8" w:rsidRPr="003B33A8" w:rsidRDefault="003B33A8" w:rsidP="008B36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3A8">
              <w:rPr>
                <w:rFonts w:ascii="Times New Roman" w:hAnsi="Times New Roman" w:cs="Times New Roman"/>
                <w:sz w:val="24"/>
                <w:szCs w:val="24"/>
              </w:rPr>
              <w:t>Почтовый адрес учреждения (с указанием индекса)</w:t>
            </w:r>
          </w:p>
        </w:tc>
        <w:tc>
          <w:tcPr>
            <w:tcW w:w="2612" w:type="pct"/>
          </w:tcPr>
          <w:p w:rsidR="003B33A8" w:rsidRPr="003B33A8" w:rsidRDefault="003B33A8" w:rsidP="008B369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3A8" w:rsidRPr="003B33A8" w:rsidTr="008B3698">
        <w:tc>
          <w:tcPr>
            <w:tcW w:w="989" w:type="pct"/>
            <w:vMerge/>
          </w:tcPr>
          <w:p w:rsidR="003B33A8" w:rsidRPr="003B33A8" w:rsidRDefault="003B33A8" w:rsidP="008B36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:rsidR="003B33A8" w:rsidRPr="003B33A8" w:rsidRDefault="003B33A8" w:rsidP="008B36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3A8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факс, e-</w:t>
            </w:r>
            <w:proofErr w:type="spellStart"/>
            <w:r w:rsidRPr="003B33A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3B3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2" w:type="pct"/>
          </w:tcPr>
          <w:p w:rsidR="003B33A8" w:rsidRPr="003B33A8" w:rsidRDefault="003B33A8" w:rsidP="008B369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3A8" w:rsidRPr="003B33A8" w:rsidTr="008B3698">
        <w:tc>
          <w:tcPr>
            <w:tcW w:w="989" w:type="pct"/>
            <w:vMerge w:val="restart"/>
          </w:tcPr>
          <w:p w:rsidR="003B33A8" w:rsidRPr="003B33A8" w:rsidRDefault="003B33A8" w:rsidP="008B36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3A8">
              <w:rPr>
                <w:rFonts w:ascii="Times New Roman" w:hAnsi="Times New Roman" w:cs="Times New Roman"/>
                <w:sz w:val="24"/>
                <w:szCs w:val="24"/>
              </w:rPr>
              <w:t xml:space="preserve">Данные о научном руководителе </w:t>
            </w:r>
          </w:p>
        </w:tc>
        <w:tc>
          <w:tcPr>
            <w:tcW w:w="1399" w:type="pct"/>
          </w:tcPr>
          <w:p w:rsidR="003B33A8" w:rsidRPr="003B33A8" w:rsidRDefault="003B33A8" w:rsidP="008B36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3A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612" w:type="pct"/>
          </w:tcPr>
          <w:p w:rsidR="003B33A8" w:rsidRPr="003B33A8" w:rsidRDefault="003B33A8" w:rsidP="008B369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3A8" w:rsidRPr="003B33A8" w:rsidTr="008B3698">
        <w:tc>
          <w:tcPr>
            <w:tcW w:w="989" w:type="pct"/>
            <w:vMerge/>
          </w:tcPr>
          <w:p w:rsidR="003B33A8" w:rsidRPr="003B33A8" w:rsidRDefault="003B33A8" w:rsidP="008B36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:rsidR="003B33A8" w:rsidRPr="003B33A8" w:rsidRDefault="003B33A8" w:rsidP="008B36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3A8">
              <w:rPr>
                <w:rFonts w:ascii="Times New Roman" w:hAnsi="Times New Roman" w:cs="Times New Roman"/>
                <w:sz w:val="24"/>
                <w:szCs w:val="24"/>
              </w:rPr>
              <w:t>Должность, ученая степень, звание</w:t>
            </w:r>
          </w:p>
        </w:tc>
        <w:tc>
          <w:tcPr>
            <w:tcW w:w="2612" w:type="pct"/>
          </w:tcPr>
          <w:p w:rsidR="003B33A8" w:rsidRPr="003B33A8" w:rsidRDefault="003B33A8" w:rsidP="008B369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3A8" w:rsidRPr="003B33A8" w:rsidTr="008B3698">
        <w:tc>
          <w:tcPr>
            <w:tcW w:w="989" w:type="pct"/>
            <w:vMerge/>
          </w:tcPr>
          <w:p w:rsidR="003B33A8" w:rsidRPr="003B33A8" w:rsidRDefault="003B33A8" w:rsidP="008B36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:rsidR="003B33A8" w:rsidRPr="003B33A8" w:rsidRDefault="003B33A8" w:rsidP="008B36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3A8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факс, e-</w:t>
            </w:r>
            <w:proofErr w:type="spellStart"/>
            <w:r w:rsidRPr="003B33A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3B3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2" w:type="pct"/>
          </w:tcPr>
          <w:p w:rsidR="003B33A8" w:rsidRPr="003B33A8" w:rsidRDefault="003B33A8" w:rsidP="008B369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3A8" w:rsidRPr="003B33A8" w:rsidRDefault="003B33A8" w:rsidP="003B33A8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C15" w:rsidRPr="00795D87" w:rsidRDefault="002B3C1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B3C15" w:rsidRPr="00795D87" w:rsidSect="00795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62543"/>
    <w:multiLevelType w:val="hybridMultilevel"/>
    <w:tmpl w:val="631CA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35FD"/>
    <w:multiLevelType w:val="hybridMultilevel"/>
    <w:tmpl w:val="B1D6E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E766F4"/>
    <w:multiLevelType w:val="hybridMultilevel"/>
    <w:tmpl w:val="9C26E08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492E25"/>
    <w:multiLevelType w:val="hybridMultilevel"/>
    <w:tmpl w:val="4C967844"/>
    <w:lvl w:ilvl="0" w:tplc="F738A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A2175"/>
    <w:multiLevelType w:val="hybridMultilevel"/>
    <w:tmpl w:val="6728E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A1"/>
    <w:rsid w:val="00011DC1"/>
    <w:rsid w:val="0001652F"/>
    <w:rsid w:val="000232F7"/>
    <w:rsid w:val="00030C35"/>
    <w:rsid w:val="00073B7C"/>
    <w:rsid w:val="00091FA4"/>
    <w:rsid w:val="000A3373"/>
    <w:rsid w:val="000B2BD4"/>
    <w:rsid w:val="000D796C"/>
    <w:rsid w:val="000E6508"/>
    <w:rsid w:val="00132221"/>
    <w:rsid w:val="00172EC4"/>
    <w:rsid w:val="001955D0"/>
    <w:rsid w:val="001C41E3"/>
    <w:rsid w:val="0022224C"/>
    <w:rsid w:val="00223B81"/>
    <w:rsid w:val="002618B7"/>
    <w:rsid w:val="002B00DA"/>
    <w:rsid w:val="002B3C15"/>
    <w:rsid w:val="002D45DF"/>
    <w:rsid w:val="002F2907"/>
    <w:rsid w:val="002F2A1C"/>
    <w:rsid w:val="0030718D"/>
    <w:rsid w:val="003333E5"/>
    <w:rsid w:val="003959A1"/>
    <w:rsid w:val="003A0AE8"/>
    <w:rsid w:val="003B33A8"/>
    <w:rsid w:val="003B44C7"/>
    <w:rsid w:val="003B53E6"/>
    <w:rsid w:val="003D6A56"/>
    <w:rsid w:val="0040240F"/>
    <w:rsid w:val="00402972"/>
    <w:rsid w:val="004031C7"/>
    <w:rsid w:val="004161A1"/>
    <w:rsid w:val="00416517"/>
    <w:rsid w:val="00464BD0"/>
    <w:rsid w:val="004A3863"/>
    <w:rsid w:val="004B1651"/>
    <w:rsid w:val="004D3B78"/>
    <w:rsid w:val="004D4C7B"/>
    <w:rsid w:val="004E6EEB"/>
    <w:rsid w:val="005101B1"/>
    <w:rsid w:val="0055371B"/>
    <w:rsid w:val="00556B4E"/>
    <w:rsid w:val="00576652"/>
    <w:rsid w:val="00587798"/>
    <w:rsid w:val="00592D45"/>
    <w:rsid w:val="005B5C93"/>
    <w:rsid w:val="005D5B1C"/>
    <w:rsid w:val="005E7A9F"/>
    <w:rsid w:val="00630B56"/>
    <w:rsid w:val="00646D99"/>
    <w:rsid w:val="0068278F"/>
    <w:rsid w:val="006C6D81"/>
    <w:rsid w:val="00705AB4"/>
    <w:rsid w:val="00706700"/>
    <w:rsid w:val="00734B26"/>
    <w:rsid w:val="007957B0"/>
    <w:rsid w:val="00795D87"/>
    <w:rsid w:val="007D2E5C"/>
    <w:rsid w:val="00846AE8"/>
    <w:rsid w:val="00856D6E"/>
    <w:rsid w:val="00882D7E"/>
    <w:rsid w:val="0089472E"/>
    <w:rsid w:val="008C4091"/>
    <w:rsid w:val="00933589"/>
    <w:rsid w:val="009828B4"/>
    <w:rsid w:val="00984877"/>
    <w:rsid w:val="009B7936"/>
    <w:rsid w:val="009E1795"/>
    <w:rsid w:val="009E5826"/>
    <w:rsid w:val="009F14C3"/>
    <w:rsid w:val="00A24996"/>
    <w:rsid w:val="00A41DB4"/>
    <w:rsid w:val="00A43AA4"/>
    <w:rsid w:val="00A512F9"/>
    <w:rsid w:val="00A94571"/>
    <w:rsid w:val="00AB4604"/>
    <w:rsid w:val="00AC3E43"/>
    <w:rsid w:val="00AD4868"/>
    <w:rsid w:val="00AF544D"/>
    <w:rsid w:val="00B04B16"/>
    <w:rsid w:val="00B271BA"/>
    <w:rsid w:val="00B52286"/>
    <w:rsid w:val="00B55116"/>
    <w:rsid w:val="00B76C0C"/>
    <w:rsid w:val="00B94CDD"/>
    <w:rsid w:val="00BB0920"/>
    <w:rsid w:val="00BE13B8"/>
    <w:rsid w:val="00C21144"/>
    <w:rsid w:val="00C26908"/>
    <w:rsid w:val="00C41898"/>
    <w:rsid w:val="00C446CB"/>
    <w:rsid w:val="00C83D82"/>
    <w:rsid w:val="00C84D99"/>
    <w:rsid w:val="00C92677"/>
    <w:rsid w:val="00C93E33"/>
    <w:rsid w:val="00C94C49"/>
    <w:rsid w:val="00CC04F2"/>
    <w:rsid w:val="00CD5ABE"/>
    <w:rsid w:val="00D16660"/>
    <w:rsid w:val="00D554AA"/>
    <w:rsid w:val="00D764DD"/>
    <w:rsid w:val="00DC5293"/>
    <w:rsid w:val="00DC6AA2"/>
    <w:rsid w:val="00DD3FDC"/>
    <w:rsid w:val="00DE4B00"/>
    <w:rsid w:val="00DF0E68"/>
    <w:rsid w:val="00E1372F"/>
    <w:rsid w:val="00E14BA4"/>
    <w:rsid w:val="00E22411"/>
    <w:rsid w:val="00E22DFF"/>
    <w:rsid w:val="00E26344"/>
    <w:rsid w:val="00E2781A"/>
    <w:rsid w:val="00E44E7D"/>
    <w:rsid w:val="00E518E0"/>
    <w:rsid w:val="00E57260"/>
    <w:rsid w:val="00ED330D"/>
    <w:rsid w:val="00F038A8"/>
    <w:rsid w:val="00F24989"/>
    <w:rsid w:val="00F44E9E"/>
    <w:rsid w:val="00F4636F"/>
    <w:rsid w:val="00F6766E"/>
    <w:rsid w:val="00FC2D20"/>
    <w:rsid w:val="00FC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903A7-4C35-404A-ABA4-531DBFF8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61A1"/>
    <w:rPr>
      <w:b/>
      <w:bCs/>
    </w:rPr>
  </w:style>
  <w:style w:type="character" w:customStyle="1" w:styleId="apple-converted-space">
    <w:name w:val="apple-converted-space"/>
    <w:basedOn w:val="a0"/>
    <w:rsid w:val="004161A1"/>
  </w:style>
  <w:style w:type="character" w:styleId="a4">
    <w:name w:val="Hyperlink"/>
    <w:basedOn w:val="a0"/>
    <w:uiPriority w:val="99"/>
    <w:semiHidden/>
    <w:unhideWhenUsed/>
    <w:rsid w:val="004161A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764DD"/>
    <w:pPr>
      <w:ind w:left="720"/>
      <w:contextualSpacing/>
    </w:pPr>
  </w:style>
  <w:style w:type="paragraph" w:styleId="a6">
    <w:name w:val="Normal (Web)"/>
    <w:basedOn w:val="a"/>
    <w:rsid w:val="00B76C0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8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2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1696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7374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229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6174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986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7110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894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524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818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276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5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ИДПО</Company>
  <LinksUpToDate>false</LinksUpToDate>
  <CharactersWithSpaces>8723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Хохлов Дмитрий</cp:lastModifiedBy>
  <cp:revision>22</cp:revision>
  <cp:lastPrinted>2015-09-04T07:05:00Z</cp:lastPrinted>
  <dcterms:created xsi:type="dcterms:W3CDTF">2015-08-28T13:34:00Z</dcterms:created>
  <dcterms:modified xsi:type="dcterms:W3CDTF">2016-09-06T12:54:00Z</dcterms:modified>
</cp:coreProperties>
</file>